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24" w:rsidRPr="0006140D" w:rsidRDefault="00093A24" w:rsidP="00093A24">
      <w:pPr>
        <w:pStyle w:val="1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06140D">
        <w:rPr>
          <w:rFonts w:ascii="TH SarabunIT๙" w:hAnsi="TH SarabunIT๙" w:cs="TH SarabunIT๙"/>
          <w:sz w:val="36"/>
          <w:szCs w:val="36"/>
          <w:u w:val="single"/>
          <w:cs/>
        </w:rPr>
        <w:t>ยุทธศาสตร์ ของสำนักงานคณะกรรมการการอาชีวศึกษา</w:t>
      </w:r>
    </w:p>
    <w:p w:rsidR="00093A24" w:rsidRPr="0006140D" w:rsidRDefault="00093A24" w:rsidP="00093A24">
      <w:pPr>
        <w:pStyle w:val="1"/>
        <w:spacing w:before="0" w:beforeAutospacing="0" w:after="0" w:afterAutospacing="0"/>
        <w:ind w:left="72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1.</w:t>
      </w:r>
      <w:r w:rsidR="00714A42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ยกระดับคุณภาพผู้เรียนเข้าสู่มาตรฐานสากล</w:t>
      </w:r>
      <w:r w:rsidR="00714A42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>2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.</w:t>
      </w:r>
      <w:r w:rsidR="00714A42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เพิ่มปริมาณผู้เรียนสายอาชีพให้เพียงพอต่อความต้องการของประเทศ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ส่งเสริมการมีส่วนร่วมจากทุกภาคส่วนในการจัดอาชีวศึกษา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4.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เพิ่มประสิทธิภาพบริหารจัดการให้มีมาตรฐานและคุณภาพโดยใช้หลัก</w:t>
      </w:r>
      <w:proofErr w:type="spellStart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ธรรมาภิ</w:t>
      </w:r>
      <w:proofErr w:type="spellEnd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บาล</w:t>
      </w:r>
    </w:p>
    <w:p w:rsidR="00093A24" w:rsidRPr="0006140D" w:rsidRDefault="00093A24" w:rsidP="00093A24">
      <w:pPr>
        <w:pStyle w:val="1"/>
        <w:spacing w:before="0" w:beforeAutospacing="0" w:after="0" w:afterAutospacing="0"/>
        <w:ind w:left="360"/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     5.</w:t>
      </w:r>
      <w:r w:rsidR="00714A42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การจัดการศึกษาเพื่ออาชีพและสร้างขีดความสามารถในการแข่งขันของประเทศ</w:t>
      </w:r>
    </w:p>
    <w:p w:rsidR="00093A24" w:rsidRPr="0006140D" w:rsidRDefault="00093A24" w:rsidP="00093A24">
      <w:pPr>
        <w:pStyle w:val="1"/>
        <w:spacing w:before="0" w:beforeAutospacing="0" w:after="0" w:afterAutospacing="0"/>
        <w:ind w:left="36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     6.</w:t>
      </w:r>
      <w:r w:rsidR="00714A42">
        <w:rPr>
          <w:rFonts w:ascii="TH SarabunIT๙" w:hAnsi="TH SarabunIT๙" w:cs="TH SarabunIT๙"/>
          <w:b w:val="0"/>
          <w:bCs w:val="0"/>
          <w:kern w:val="0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b w:val="0"/>
          <w:bCs w:val="0"/>
          <w:kern w:val="0"/>
          <w:sz w:val="32"/>
          <w:szCs w:val="32"/>
          <w:cs/>
        </w:rPr>
        <w:t>การยกระดับพัฒนาคุณภาพการจัดการอาชีวศึกษาโดยใช้พื้นที่เป็นฐาน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</w:t>
      </w:r>
      <w:r w:rsidR="005F0451" w:rsidRPr="0006140D">
        <w:rPr>
          <w:rFonts w:ascii="TH SarabunIT๙" w:hAnsi="TH SarabunIT๙" w:cs="TH SarabunIT๙"/>
          <w:color w:val="222222"/>
          <w:sz w:val="32"/>
          <w:szCs w:val="32"/>
          <w:u w:val="double"/>
        </w:rPr>
        <w:t xml:space="preserve"> 1</w:t>
      </w:r>
      <w:r w:rsidR="005F0451" w:rsidRPr="0006140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r w:rsidRPr="0006140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color w:val="222222"/>
          <w:sz w:val="32"/>
          <w:szCs w:val="32"/>
          <w:cs/>
        </w:rPr>
        <w:t>ยกระดับคุณภาพผู้เรียนเข้าสู่มาตรฐานสากล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  <w:u w:val="single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 xml:space="preserve">1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การสร้างโอกาสทางการศึกษา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>“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>เรียนฟรีมีงานทำ มีรายได้ระหว่างเรียน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>”</w:t>
      </w:r>
    </w:p>
    <w:p w:rsidR="00093A24" w:rsidRPr="0006140D" w:rsidRDefault="00093A24" w:rsidP="00093A24">
      <w:pPr>
        <w:pStyle w:val="1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1.1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พัฒนาศูนย์อบรมอาชีวศึกษา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1.2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เทียบโอนประสบการณ์สายอาชีพจบ</w:t>
      </w:r>
      <w:proofErr w:type="spellStart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ปวช</w:t>
      </w:r>
      <w:proofErr w:type="spellEnd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. ได้ใน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8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เดือน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1.3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จัดตั้งสถาบันการอาชีวศึกษา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1.4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จัดตั้งและขยายศูนย์ซ่อมสร้าง เพื่อชุมชน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Fix It Center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1.5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ศูนย์ฝึกอาชีพชุมชน สนับสนุน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OTOP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1.6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ขยายให้มีผู้เรียนอาชีวศึกษาเพิ่มขึ้น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1.7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ลดการออกกลางคัน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1.8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ขยายโอกาสในการศึกษาด้านอาชีวศึกษาถึงระดับปริญญาตรีสายปฏิบัติการ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1.9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สอนวิชาชีพ เพื่อคนพิการในสถานศึกษา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1.10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สนับสนุนค่าใช้จ่ายในการจัดการศึกษาตั้งแต่อนุบาลจนจบการศึกษาขั้นพื้นฐาน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1.11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จัดอาชีวศึกษาและพัฒนาอาชีพ สร้างงานสร้างรายได้ในกลุ่มพื้นที่ชายแดนภาคใต้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u w:val="double"/>
          <w:cs/>
        </w:rPr>
        <w:t xml:space="preserve">ยุทธศาสตร์ </w:t>
      </w:r>
      <w:r w:rsidRPr="0006140D">
        <w:rPr>
          <w:rFonts w:ascii="TH SarabunIT๙" w:hAnsi="TH SarabunIT๙" w:cs="TH SarabunIT๙"/>
          <w:sz w:val="32"/>
          <w:szCs w:val="32"/>
          <w:u w:val="double"/>
        </w:rPr>
        <w:t>2</w:t>
      </w:r>
      <w:r w:rsidR="005F0451" w:rsidRPr="0006140D">
        <w:rPr>
          <w:rFonts w:ascii="TH SarabunIT๙" w:hAnsi="TH SarabunIT๙" w:cs="TH SarabunIT๙"/>
          <w:sz w:val="32"/>
          <w:szCs w:val="32"/>
        </w:rPr>
        <w:t xml:space="preserve"> </w:t>
      </w:r>
      <w:r w:rsidR="005F0451" w:rsidRPr="000614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140D">
        <w:rPr>
          <w:rFonts w:ascii="TH SarabunIT๙" w:hAnsi="TH SarabunIT๙" w:cs="TH SarabunIT๙"/>
          <w:sz w:val="32"/>
          <w:szCs w:val="32"/>
          <w:cs/>
        </w:rPr>
        <w:t>เพิ่มปริมาณผู้เรียนสายอาชีพให้เพียงพอต่อความต้องการของประเทศ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u w:val="single"/>
        </w:rPr>
      </w:pPr>
      <w:r w:rsidRPr="0006140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6140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มิติที่ </w:t>
      </w:r>
      <w:r w:rsidRPr="0006140D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06140D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การพัฒนาคุณภาพ </w:t>
      </w:r>
      <w:r w:rsidRPr="0006140D">
        <w:rPr>
          <w:rFonts w:ascii="TH SarabunIT๙" w:hAnsi="TH SarabunIT๙" w:cs="TH SarabunIT๙"/>
          <w:sz w:val="32"/>
          <w:szCs w:val="32"/>
          <w:u w:val="single"/>
        </w:rPr>
        <w:t>“</w:t>
      </w:r>
      <w:r w:rsidRPr="0006140D">
        <w:rPr>
          <w:rFonts w:ascii="TH SarabunIT๙" w:hAnsi="TH SarabunIT๙" w:cs="TH SarabunIT๙"/>
          <w:sz w:val="32"/>
          <w:szCs w:val="32"/>
          <w:u w:val="single"/>
          <w:cs/>
        </w:rPr>
        <w:t>ปรับการเรียนเปลี่ยนการสอน ปฏิรูปการสอบ ให้ทันกับยุคสมัยอย่างมีคุณภาพ</w:t>
      </w:r>
      <w:r w:rsidRPr="0006140D">
        <w:rPr>
          <w:rFonts w:ascii="TH SarabunIT๙" w:hAnsi="TH SarabunIT๙" w:cs="TH SarabunIT๙"/>
          <w:sz w:val="32"/>
          <w:szCs w:val="32"/>
          <w:u w:val="single"/>
        </w:rPr>
        <w:t>”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bdr w:val="none" w:sz="0" w:space="0" w:color="auto" w:frame="1"/>
          <w:cs/>
        </w:rPr>
        <w:t>ด้านคุณภาพผู้เรียน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2.1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เร่งยกระดับคุณภาพผู้เรียนให้พร้อมเข้าสู่ประชาคมอาเซียน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2.2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ปฏิรูปกระบวนการเรียนรู้ โดยยึดผู้เรียนเป็นศูนย์กลาง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2.3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ปรับปรุงหลักสูตรอาชีวศึกษาทุกระดับ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2.4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ยกระดับคุณภาพผู้เรียน โดยอิงผลการประเมินระดับชาติ (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V - Net)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และการประเมินมาตรฐานวิชาชีพ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2.5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พัฒนาแนวทางการประเมินผู้เรียนตามสภาพจริง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2.6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ร่วมมือกับภาคเอกชน ในการเรียนการสอน และฝึกงานในสถานประกอบการ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2.7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พัฒนาคุณภาพผู้เรียนด้วยกิจกรรมองค์การวิชาชีพ การบริการสังคม จิตอาสาและกีฬา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bdr w:val="none" w:sz="0" w:space="0" w:color="auto" w:frame="1"/>
          <w:cs/>
        </w:rPr>
        <w:t>ด้านคุณภาพสถานศึกษา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2.8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พัฒนาระบบประกันคุณภาพภายใน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2.9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ยกระดับมาตรฐานสถานศึกษา โดยอิงผลการประเมินของ สมศ.ด้านคุณภาพการเรียนการสอน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2.10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วิจัยปฏิบัติการ เพื่อพัฒนาระบบการเรียนรู้สู่การเป็นผู้ประกอบการ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ส่งเสริมการพัฒนานวัตกรรมของผู้เรียนและผู้สอน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2.12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ส่งเสริมนวัตกรรม การจัดการอาชีวศึกษา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lastRenderedPageBreak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โรงเรียนเทคโนโลยีฐานวิทยาศาสตร์(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Project Based Learning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และการประดิษฐ์คิดค้น)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วิทยาลัยเทคนิคมาบตาพุด (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Constructionism)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วิทยาลัยการท่องเที่ยว</w:t>
      </w:r>
      <w:proofErr w:type="spellStart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ถลาง</w:t>
      </w:r>
      <w:proofErr w:type="spellEnd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2.13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จัดการเรียนการสอน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>English Program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และ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Mini English Program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ด้านอาชีวศึกษา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2.14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นำระบบเทคโนโลยีสารสนเทศมาใช้เพื่อการเรียนการสอน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bdr w:val="none" w:sz="0" w:space="0" w:color="auto" w:frame="1"/>
          <w:cs/>
        </w:rPr>
        <w:t>ด้านคุณภาพครู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2.15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กำหนดมาตรฐานสมรรถนะครูอาชีวศึกษา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2.16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พัฒนาครู โดยใช้เครือข่าย/สมาคมวิชาชีพ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2.17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พัฒนาระบบนิเทศภายใน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2.18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เร่งยกระดับ</w:t>
      </w:r>
      <w:proofErr w:type="spellStart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วิทย</w:t>
      </w:r>
      <w:proofErr w:type="spellEnd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ฐานะ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</w:t>
      </w:r>
      <w:r w:rsidRPr="000614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451" w:rsidRPr="0006140D">
        <w:rPr>
          <w:rFonts w:ascii="TH SarabunIT๙" w:hAnsi="TH SarabunIT๙" w:cs="TH SarabunIT๙"/>
          <w:color w:val="222222"/>
          <w:sz w:val="32"/>
          <w:szCs w:val="32"/>
        </w:rPr>
        <w:t>3</w:t>
      </w:r>
      <w:r w:rsidRPr="0006140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color w:val="222222"/>
          <w:sz w:val="32"/>
          <w:szCs w:val="32"/>
          <w:cs/>
        </w:rPr>
        <w:t>ส่งเสริมการมีส่วนร่วมจากทุกภาคส่วนในการจัดอาชีวศึกษา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  <w:u w:val="single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 xml:space="preserve">3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>การสร้างประสิทธิภาพในด้านการ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cs/>
        </w:rPr>
        <w:t xml:space="preserve">บริหารจัดการ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</w:rPr>
        <w:t>“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cs/>
        </w:rPr>
        <w:t>การบริหารจัดการเป็นที่ยอมรับเชื่อมั่น มีเอกภาพ ใช้เทคโนโลยีสนับสนุน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</w:rPr>
        <w:t>”</w:t>
      </w:r>
    </w:p>
    <w:p w:rsidR="00093A24" w:rsidRPr="0006140D" w:rsidRDefault="00093A24" w:rsidP="00093A24">
      <w:pPr>
        <w:pStyle w:val="1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3.1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พัฒนาระบบฐานข้อมูล สนับสนุนการวางแผนและการพัฒนาคุณภาพ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3.2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 xml:space="preserve">นำระบบ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ICT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มาใช้เพื่อการบริหารจัดการ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3.3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บริหารงานบุคคล โดยใช้หลัก</w:t>
      </w:r>
      <w:proofErr w:type="spellStart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ธรรมาภิ</w:t>
      </w:r>
      <w:proofErr w:type="spellEnd"/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บาล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ดูแลและแก้ปัญหาครูจ้างสอนและใบประกอบวิชาชีพ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สร้างขวัญ กำลังใจ และจิตสำนึกในความเป็นเจ้าขององค์กร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3.4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ป้องกันและแก้ปัญหายาเสพติดในสถานศึกษา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3.5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จัดสรรงบประมาณ/ทรัพยากรอย่างเหมาะสม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ครุภัณฑ์มาตรฐานขั้นพื้นฐาน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-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สถานศึกษาขนาดเล็ก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3.6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กระจายอำนาจการบริหารงบประมาณ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u w:val="double"/>
          <w:cs/>
        </w:rPr>
        <w:t>ยุทธศาสตร์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double"/>
        </w:rPr>
        <w:t xml:space="preserve"> </w:t>
      </w:r>
      <w:r w:rsidR="005F0451" w:rsidRPr="0006140D">
        <w:rPr>
          <w:rFonts w:ascii="TH SarabunIT๙" w:hAnsi="TH SarabunIT๙" w:cs="TH SarabunIT๙"/>
          <w:color w:val="222222"/>
          <w:sz w:val="32"/>
          <w:szCs w:val="32"/>
        </w:rPr>
        <w:t>4</w:t>
      </w:r>
      <w:r w:rsidR="005F0451" w:rsidRPr="0006140D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  <w:r w:rsidRPr="0006140D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06140D">
        <w:rPr>
          <w:rFonts w:ascii="TH SarabunIT๙" w:hAnsi="TH SarabunIT๙" w:cs="TH SarabunIT๙"/>
          <w:color w:val="222222"/>
          <w:sz w:val="32"/>
          <w:szCs w:val="32"/>
          <w:cs/>
        </w:rPr>
        <w:t>เพิ่มประสิทธิภาพบริหารจัดการให้มีมาตรฐานและคุณภาพโดยใช้หลัก</w:t>
      </w:r>
      <w:proofErr w:type="spellStart"/>
      <w:r w:rsidRPr="0006140D">
        <w:rPr>
          <w:rFonts w:ascii="TH SarabunIT๙" w:hAnsi="TH SarabunIT๙" w:cs="TH SarabunIT๙"/>
          <w:color w:val="222222"/>
          <w:sz w:val="32"/>
          <w:szCs w:val="32"/>
          <w:cs/>
        </w:rPr>
        <w:t>ธรรมาภิ</w:t>
      </w:r>
      <w:proofErr w:type="spellEnd"/>
      <w:r w:rsidRPr="0006140D">
        <w:rPr>
          <w:rFonts w:ascii="TH SarabunIT๙" w:hAnsi="TH SarabunIT๙" w:cs="TH SarabunIT๙"/>
          <w:color w:val="222222"/>
          <w:sz w:val="32"/>
          <w:szCs w:val="32"/>
          <w:cs/>
        </w:rPr>
        <w:t>บาล</w:t>
      </w:r>
    </w:p>
    <w:p w:rsidR="00093A24" w:rsidRPr="0006140D" w:rsidRDefault="00093A24" w:rsidP="00094AB9">
      <w:pPr>
        <w:pStyle w:val="1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  <w:u w:val="single"/>
        </w:rPr>
      </w:pP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 xml:space="preserve">มิติที่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 xml:space="preserve">4 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>ความร่วมมือในการจัดการอาชีวศึกษา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>“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  <w:cs/>
        </w:rPr>
        <w:t>เพิ่มทักษะวิชาชีพ ด้วยความร่วมมือในและต่างประเทศ</w:t>
      </w:r>
      <w:r w:rsidRPr="0006140D">
        <w:rPr>
          <w:rFonts w:ascii="TH SarabunIT๙" w:hAnsi="TH SarabunIT๙" w:cs="TH SarabunIT๙"/>
          <w:color w:val="222222"/>
          <w:sz w:val="32"/>
          <w:szCs w:val="32"/>
          <w:u w:val="single"/>
          <w:bdr w:val="none" w:sz="0" w:space="0" w:color="auto" w:frame="1"/>
        </w:rPr>
        <w:t>”</w:t>
      </w:r>
    </w:p>
    <w:p w:rsidR="00093A24" w:rsidRPr="0006140D" w:rsidRDefault="00093A24" w:rsidP="00093A24">
      <w:pPr>
        <w:pStyle w:val="1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t xml:space="preserve">4.1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จัดตั้งกองทุนอาชีวศึกษาเพื่อการพัฒนาและฝึกอบรมวิชาชีพ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4.2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เพิ่มการจัดอาชีวศึกษาระบบทวิภาคีทุกระดับ ฝึกประสบการณ์วิชาชีพ ทั้งในและต่างประเทศ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4.3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ขยายความร่วมมือกับภาครัฐและเอกชนในรูปแบบต่างๆ ในการพัฒนานักศึกษา พัฒนาครูพัฒนาการเรียนการสอน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  <w:br/>
        <w:t xml:space="preserve">4.4 </w:t>
      </w:r>
      <w:r w:rsidRPr="0006140D">
        <w:rPr>
          <w:rFonts w:ascii="TH SarabunIT๙" w:hAnsi="TH SarabunIT๙" w:cs="TH SarabunIT๙"/>
          <w:b w:val="0"/>
          <w:bCs w:val="0"/>
          <w:color w:val="222222"/>
          <w:sz w:val="32"/>
          <w:szCs w:val="32"/>
          <w:cs/>
        </w:rPr>
        <w:t>ร่วมกับประเทศในอาเซียน พัฒนาคุณภาพการอาชีวศึกษา</w:t>
      </w:r>
    </w:p>
    <w:p w:rsidR="005F0451" w:rsidRPr="0006140D" w:rsidRDefault="005F0451" w:rsidP="005F0451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ยุทธศาสตร์ที่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</w:rPr>
        <w:t>5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การจัดการศึกษาเพื่ออาชีพและสร้างขีดความสามารถในการแข่งขันของประเทศ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5.1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ขับเคลื่อนการดำเนินงานศูนย์บริหารเครือข่ายการผลิตและพัฒนากำลังคนอาชีวศึกษา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(Center of Vocational Manpower Networking Management : CVM)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และความเป็นเลิศทางการอาชีวศึกษา (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Excellent Center)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เพื่อการพัฒนากำลังคนตามบริบทเชิงพื้นที่ เขตพัฒนาพิเศษภาคตะวันออก (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EEC)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และการพัฒนาเศรษฐกิจและอุตสาหกรรมของประเทศ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lastRenderedPageBreak/>
        <w:t xml:space="preserve">            5.2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พัฒนาสมรรถนะอาชีพในทักษะอนาคต (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Future Skills)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โดยการ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Up-Skill Re-Skill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New-Skill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และการเป็นผู้ประกอบการ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ภายใต้ศูนย์พัฒนาอาชีพและการเป็นผู้ประกอบการ (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Career&amp; Entrepreneurship Center : CEC) 1.3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้างความเข้มแข็งระบบความร่วมมือกับภาคเอกชนและสถานประกอบการในการพัฒนาคุณภาพการจัดการอาชีวศึกษาอย่างเข้มข้นและมีคุณภาพ</w:t>
      </w:r>
    </w:p>
    <w:p w:rsidR="005F0451" w:rsidRPr="0006140D" w:rsidRDefault="005F0451" w:rsidP="005F0451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bookmarkStart w:id="0" w:name="_GoBack"/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ยุทธศาสตร์ที่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double"/>
        </w:rPr>
        <w:t>6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การยกระดับพัฒนาคุณภาพการจัดการอาชีวศึกษาโดยใช้พื้นที่เป็นฐาน</w:t>
      </w:r>
      <w:bookmarkEnd w:id="0"/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6.1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ยกระดับคุณภาพอาชีวศึกษาแบบองค์รวมโดยใช้พื้นที่เป็นฐานในภาพรวมของจังหวัด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โดยใช้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Big Data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กำลังคนในพื้นที่ สอดคล้องตามความต้องการกำลังคนและทิศทางการพัฒนาเศรษฐกิจและอุตสาหกรรมของประเทศ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6.2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ขับเคลื่อนการดำเนินงานศูนย์อาชีวศึกษาทวิภาคีเขตพื้นที่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เพื่อการยกระดับคุณภาพอาชีวศึกษาแบบองค์รวมโดยใช้พื้นที่เป็นฐาน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 6.3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พัฒนาหลักสูตรและกระบวนการจัดการเรียนรู้ตามกรอบคุณวุฒิแห่งชาติ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การสะสมหน่วย การเรียนรู้ (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Credit Bank)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และการต่อยอดองค์ความรู้และสมรรถนะใหม่ หรืออาชีพใหม่ (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New Job/Future Job)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 6.4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พัฒนาทักษะวิชาชีพผู้เรียนอาชีวศึกษาผ่านการฝึกประสบการณ์และการปฏิบัติงานจริง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มีศักยภาพในการพัฒนานวัตกรรมที่สร้างผลผลิตและมูลค่าเพิ่มทางเศรษฐกิจ รองรับมาตรฐานอาชีพผู้สำเร็จอาชีวศึกษา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6.5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ขยายโอกาสทางการศึกษาด้านอาชีวศึกษาให้กับเยาวชน ผู้ด้อยโอกาส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และผู้พิการอย่างครอบคลุมเสมอภาค และเท่าเทียมกัน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6.6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พัฒนาศักยภาพครูและบุคลากรอาชีวศึกษา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ให้มีสมรรถนะที่สอดคล้องกับเทคโนโลยีในสถาน ประกอบการปัจจุบัน การใช้และสร้างนวัตกรรมการเรียนรู้ที่ทันสมัยในโลก</w:t>
      </w:r>
      <w:proofErr w:type="spellStart"/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และโลกอนาคต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      6.7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ยกระดับการดำเนินงานโครงการห้องเรียนอาชีพ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ั้งในรูปแบบหลักสูตรอาชีพระยะสั้นและรูปแบบการจัดการเรียนการสอนอาชีพที่ผู้เรียนสายสามัญสามารถนำหน่วย</w:t>
      </w:r>
      <w:proofErr w:type="spellStart"/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กิต</w:t>
      </w:r>
      <w:proofErr w:type="spellEnd"/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ไปใช้ในการศึกษาต่อสายอาชีพหรือนำไปสู่การประกอบอาชีพได้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6.8 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ยกระดับการดำเนินงานศูนย์ซ่อมสร้างเพื่อชุมชน (</w:t>
      </w:r>
      <w:r w:rsidRPr="0006140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Fixit Center)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และเพิ่มประสิทธิภาพแอพพลิเคชั่นช่างอาชีวะ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“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ช่างพันธุ์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อาชีวะซ่อมทั่วไทย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” 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ให้เข้าถึงและครอบคลุมการให้บริการแก่ประชาชน</w:t>
      </w:r>
      <w:r w:rsidRPr="0006140D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5F0451" w:rsidRPr="0006140D" w:rsidRDefault="005F0451" w:rsidP="00093A24">
      <w:pPr>
        <w:pStyle w:val="1"/>
        <w:rPr>
          <w:rFonts w:ascii="TH SarabunIT๙" w:hAnsi="TH SarabunIT๙" w:cs="TH SarabunIT๙"/>
          <w:b w:val="0"/>
          <w:bCs w:val="0"/>
          <w:color w:val="222222"/>
          <w:sz w:val="32"/>
          <w:szCs w:val="32"/>
        </w:rPr>
      </w:pPr>
    </w:p>
    <w:p w:rsidR="00B61876" w:rsidRPr="0006140D" w:rsidRDefault="00B61876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4AB9" w:rsidRPr="0006140D" w:rsidRDefault="00094AB9" w:rsidP="0052594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6C89" w:rsidRPr="0006140D" w:rsidRDefault="008B5ABA" w:rsidP="008B5A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140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ภารกิจและนโยบายสำนักงานคณะกรรมการการอาชีวศึกษา</w:t>
      </w:r>
    </w:p>
    <w:p w:rsidR="008B5ABA" w:rsidRPr="0006140D" w:rsidRDefault="008B5ABA" w:rsidP="008B5ABA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ด้านการเพิ่มปริมาณผู้เรียนสายอาชีพ</w:t>
      </w:r>
    </w:p>
    <w:p w:rsidR="008B5ABA" w:rsidRPr="0006140D" w:rsidRDefault="008B5ABA" w:rsidP="008B5ABA">
      <w:pPr>
        <w:pStyle w:val="a3"/>
        <w:numPr>
          <w:ilvl w:val="1"/>
          <w:numId w:val="1"/>
        </w:numPr>
        <w:ind w:left="72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 xml:space="preserve">รักษาเป้าหมายผู้เรียนในระดับ </w:t>
      </w:r>
      <w:proofErr w:type="spellStart"/>
      <w:r w:rsidRPr="0006140D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06140D">
        <w:rPr>
          <w:rFonts w:ascii="TH SarabunIT๙" w:hAnsi="TH SarabunIT๙" w:cs="TH SarabunIT๙"/>
          <w:sz w:val="32"/>
          <w:szCs w:val="32"/>
          <w:cs/>
        </w:rPr>
        <w:t xml:space="preserve">. การเพิ่มปริมาณผู้เรียนในระดับ </w:t>
      </w:r>
      <w:proofErr w:type="spellStart"/>
      <w:r w:rsidRPr="0006140D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06140D">
        <w:rPr>
          <w:rFonts w:ascii="TH SarabunIT๙" w:hAnsi="TH SarabunIT๙" w:cs="TH SarabunIT๙"/>
          <w:sz w:val="32"/>
          <w:szCs w:val="32"/>
          <w:cs/>
        </w:rPr>
        <w:t>.</w:t>
      </w:r>
    </w:p>
    <w:p w:rsidR="008B5ABA" w:rsidRPr="0006140D" w:rsidRDefault="008B5ABA" w:rsidP="008B5ABA">
      <w:pPr>
        <w:pStyle w:val="a3"/>
        <w:numPr>
          <w:ilvl w:val="1"/>
          <w:numId w:val="1"/>
        </w:numPr>
        <w:ind w:left="72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ลดปัญหาการออกกลางคัน วางเป้าหมายให้ลดลงร้อยละ 5 ด้วยการป้องกันดูแลรายบุคคลการวิจัยพัฒนาแก้ปัญหารายวิทยาลัย/รายสาขาวิชา</w:t>
      </w:r>
    </w:p>
    <w:p w:rsidR="008B5ABA" w:rsidRPr="0006140D" w:rsidRDefault="008B5ABA" w:rsidP="008B5ABA">
      <w:pPr>
        <w:pStyle w:val="a3"/>
        <w:numPr>
          <w:ilvl w:val="1"/>
          <w:numId w:val="1"/>
        </w:numPr>
        <w:ind w:left="72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จัดการเรียนการสอนในระดับพื้นที่และภาพรวมความต้องการในแต่ละสาขา</w:t>
      </w:r>
    </w:p>
    <w:p w:rsidR="008B5ABA" w:rsidRPr="0006140D" w:rsidRDefault="008B5ABA" w:rsidP="008B5ABA">
      <w:pPr>
        <w:pStyle w:val="a3"/>
        <w:numPr>
          <w:ilvl w:val="1"/>
          <w:numId w:val="1"/>
        </w:numPr>
        <w:ind w:left="72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เปิดโอกาสให้นักเรียนเข้าเรียนสายอาชีพด้วยระบบโควตา</w:t>
      </w:r>
    </w:p>
    <w:p w:rsidR="008B5ABA" w:rsidRPr="0006140D" w:rsidRDefault="008B5ABA" w:rsidP="008B5ABA">
      <w:pPr>
        <w:pStyle w:val="a3"/>
        <w:numPr>
          <w:ilvl w:val="1"/>
          <w:numId w:val="1"/>
        </w:numPr>
        <w:ind w:left="72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เข้าถึงกลุ่มเป้าหมายผู้มีส่วนสำคัญต่อการเลือกเรียนสายอาชีวศึกษาในเชิงรุก</w:t>
      </w:r>
    </w:p>
    <w:p w:rsidR="008B5ABA" w:rsidRPr="0006140D" w:rsidRDefault="008B5ABA" w:rsidP="008B5ABA">
      <w:pPr>
        <w:pStyle w:val="a3"/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ด้านการขยายโอกาสในการเรียนอาชีวศึกษาและฝึกอบรมอาชีพ</w:t>
      </w:r>
    </w:p>
    <w:p w:rsidR="008B5ABA" w:rsidRPr="0006140D" w:rsidRDefault="008B5ABA" w:rsidP="008B5ABA">
      <w:pPr>
        <w:pStyle w:val="a3"/>
        <w:ind w:left="1530" w:hanging="117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2.1 ด้านการขยายโอกาสในการเรียนอาชีวศึกษาและการฝึกอบรมวิชาชีพ</w:t>
      </w:r>
    </w:p>
    <w:p w:rsidR="008B5ABA" w:rsidRPr="0006140D" w:rsidRDefault="008B5ABA" w:rsidP="00525942">
      <w:pPr>
        <w:pStyle w:val="a3"/>
        <w:ind w:left="810" w:hanging="45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2.2</w:t>
      </w:r>
      <w:r w:rsidR="00674632" w:rsidRPr="0006140D">
        <w:rPr>
          <w:rFonts w:ascii="TH SarabunIT๙" w:hAnsi="TH SarabunIT๙" w:cs="TH SarabunIT๙"/>
          <w:sz w:val="32"/>
          <w:szCs w:val="32"/>
          <w:cs/>
        </w:rPr>
        <w:t xml:space="preserve"> จัดตั้งสถาบันอาชีวศึกษาในรูปแบบกลุ่มจังหวัดและกรุง</w:t>
      </w:r>
      <w:r w:rsidR="00525942" w:rsidRPr="0006140D">
        <w:rPr>
          <w:rFonts w:ascii="TH SarabunIT๙" w:hAnsi="TH SarabunIT๙" w:cs="TH SarabunIT๙"/>
          <w:sz w:val="32"/>
          <w:szCs w:val="32"/>
          <w:cs/>
        </w:rPr>
        <w:t>เทพมหานคร รวม 19 สถาบันและสถาบัน</w:t>
      </w:r>
      <w:r w:rsidR="00674632" w:rsidRPr="0006140D">
        <w:rPr>
          <w:rFonts w:ascii="TH SarabunIT๙" w:hAnsi="TH SarabunIT๙" w:cs="TH SarabunIT๙"/>
          <w:sz w:val="32"/>
          <w:szCs w:val="32"/>
          <w:cs/>
        </w:rPr>
        <w:t>อาชีวศึกษาเกษตรละ1 แห่ง จำนวน 4 แห่ง</w:t>
      </w:r>
    </w:p>
    <w:p w:rsidR="00674632" w:rsidRPr="0006140D" w:rsidRDefault="00674632" w:rsidP="008B5ABA">
      <w:pPr>
        <w:pStyle w:val="a3"/>
        <w:ind w:left="1530" w:hanging="117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2.3 มุ่งผลิตและพัฒนากำลังคนในสาขาที่เป็นความต้องการของตลาดแรงงาน</w:t>
      </w:r>
    </w:p>
    <w:p w:rsidR="00674632" w:rsidRPr="0006140D" w:rsidRDefault="00674632" w:rsidP="008B5ABA">
      <w:pPr>
        <w:pStyle w:val="a3"/>
        <w:ind w:left="1530" w:hanging="117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2.4 จัดตั้งอาชีวะอำเภอในกลุ่มอำเภอชั้นหนึ่ง</w:t>
      </w:r>
    </w:p>
    <w:p w:rsidR="00674632" w:rsidRPr="0006140D" w:rsidRDefault="00674632" w:rsidP="008D3A60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2.5 ส่งเสริมการจัดอาชีวะชายแดนใต้สู่สันติสุข ศูนย์ฝึกอบรมอาชีวะ อาชีวะ 2 ระบบและการจัดหลักสูตรอาชีวะท้องถิ่นและสนับสนุนการศึกษาแก่ผู้ด้อยโอกาส</w:t>
      </w:r>
    </w:p>
    <w:p w:rsidR="00674632" w:rsidRPr="0006140D" w:rsidRDefault="00674632" w:rsidP="008B5ABA">
      <w:pPr>
        <w:pStyle w:val="a3"/>
        <w:ind w:left="1530" w:hanging="117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2.6</w:t>
      </w:r>
      <w:r w:rsidR="008D3A60" w:rsidRPr="0006140D">
        <w:rPr>
          <w:rFonts w:ascii="TH SarabunIT๙" w:hAnsi="TH SarabunIT๙" w:cs="TH SarabunIT๙"/>
          <w:sz w:val="32"/>
          <w:szCs w:val="32"/>
          <w:cs/>
        </w:rPr>
        <w:t xml:space="preserve"> ขยายกลุ่มเป้าหมายอาชีวะในโรงเรียนการศึกษาขั้นพื้นฐานและอาชีวะเพื่อคนพิการ</w:t>
      </w:r>
    </w:p>
    <w:p w:rsidR="008D3A60" w:rsidRPr="0006140D" w:rsidRDefault="008D3A60" w:rsidP="008B5ABA">
      <w:pPr>
        <w:pStyle w:val="a3"/>
        <w:ind w:left="1530" w:hanging="117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2.7 เพิ่มช่องทางการเรียนสายอาชีพด้วย อาชีวะทางไกลและเครือข่ายวิทยุเพื่อการศึกษาและพัฒนาอาชีพ</w:t>
      </w:r>
    </w:p>
    <w:p w:rsidR="008D3A60" w:rsidRPr="0006140D" w:rsidRDefault="008D3A60" w:rsidP="008D3A60">
      <w:pPr>
        <w:pStyle w:val="a3"/>
        <w:ind w:left="1530" w:hanging="1530"/>
        <w:rPr>
          <w:rFonts w:ascii="TH SarabunIT๙" w:hAnsi="TH SarabunIT๙" w:cs="TH SarabunIT๙"/>
          <w:b/>
          <w:bCs/>
          <w:sz w:val="32"/>
          <w:szCs w:val="32"/>
        </w:rPr>
      </w:pPr>
      <w:r w:rsidRPr="0006140D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06140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ยกระดับคุณภาพการจัดการอาชีวศึกษา</w:t>
      </w:r>
    </w:p>
    <w:p w:rsidR="008D3A60" w:rsidRPr="0006140D" w:rsidRDefault="008D3A60" w:rsidP="009E5253">
      <w:pPr>
        <w:pStyle w:val="a3"/>
        <w:ind w:left="810" w:hanging="54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 xml:space="preserve"> 3.1 ระดับสถานศึกษาและระดับห้องเรียน ส่งเสริมคุณภาพและสร้างความเข้มแข็งในการพัฒนาและยกระดับ</w:t>
      </w:r>
      <w:r w:rsidR="009E52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6140D">
        <w:rPr>
          <w:rFonts w:ascii="TH SarabunIT๙" w:hAnsi="TH SarabunIT๙" w:cs="TH SarabunIT๙"/>
          <w:sz w:val="32"/>
          <w:szCs w:val="32"/>
          <w:cs/>
        </w:rPr>
        <w:t>คุณภาพจัดอาชีวศึกษา</w:t>
      </w:r>
    </w:p>
    <w:p w:rsidR="008D3A60" w:rsidRPr="0006140D" w:rsidRDefault="008D3A60" w:rsidP="008D3A60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3.2 ระดับผู้เรียน ยกระดับความสมารถของผู้เรียนเพื่อให้ผู้สำเร็จการศึกษาอาชีวศึกษามีขีดความสามารถในการแข่งขันทั้งสมรรถนะหลักและสมรรถนะการทำงานตามตำแหน่งหน้าที่</w:t>
      </w:r>
    </w:p>
    <w:p w:rsidR="008D3A60" w:rsidRPr="0006140D" w:rsidRDefault="008D3A60" w:rsidP="008D3A60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 xml:space="preserve">3.3 เตรียมผู้เรียนสู่การเป็นประชาคม </w:t>
      </w:r>
      <w:r w:rsidRPr="0006140D">
        <w:rPr>
          <w:rFonts w:ascii="TH SarabunIT๙" w:hAnsi="TH SarabunIT๙" w:cs="TH SarabunIT๙"/>
          <w:sz w:val="32"/>
          <w:szCs w:val="32"/>
        </w:rPr>
        <w:t>ASEAN</w:t>
      </w:r>
      <w:r w:rsidRPr="0006140D">
        <w:rPr>
          <w:rFonts w:ascii="TH SarabunIT๙" w:hAnsi="TH SarabunIT๙" w:cs="TH SarabunIT๙"/>
          <w:sz w:val="32"/>
          <w:szCs w:val="32"/>
          <w:cs/>
        </w:rPr>
        <w:t xml:space="preserve">โดยการเพิ่มจำนวนสถานศึกษา </w:t>
      </w:r>
      <w:r w:rsidRPr="0006140D">
        <w:rPr>
          <w:rFonts w:ascii="TH SarabunIT๙" w:hAnsi="TH SarabunIT๙" w:cs="TH SarabunIT๙"/>
          <w:sz w:val="32"/>
          <w:szCs w:val="32"/>
        </w:rPr>
        <w:t xml:space="preserve">English Program </w:t>
      </w:r>
      <w:r w:rsidRPr="0006140D">
        <w:rPr>
          <w:rFonts w:ascii="TH SarabunIT๙" w:hAnsi="TH SarabunIT๙" w:cs="TH SarabunIT๙"/>
          <w:sz w:val="32"/>
          <w:szCs w:val="32"/>
          <w:cs/>
        </w:rPr>
        <w:t>(</w:t>
      </w:r>
      <w:r w:rsidRPr="0006140D">
        <w:rPr>
          <w:rFonts w:ascii="TH SarabunIT๙" w:hAnsi="TH SarabunIT๙" w:cs="TH SarabunIT๙"/>
          <w:sz w:val="32"/>
          <w:szCs w:val="32"/>
        </w:rPr>
        <w:t>EP</w:t>
      </w:r>
      <w:r w:rsidRPr="0006140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A29CF" w:rsidRPr="0006140D">
        <w:rPr>
          <w:rFonts w:ascii="TH SarabunIT๙" w:hAnsi="TH SarabunIT๙" w:cs="TH SarabunIT๙"/>
          <w:sz w:val="32"/>
          <w:szCs w:val="32"/>
        </w:rPr>
        <w:t>Mini</w:t>
      </w:r>
      <w:r w:rsidRPr="0006140D">
        <w:rPr>
          <w:rFonts w:ascii="TH SarabunIT๙" w:hAnsi="TH SarabunIT๙" w:cs="TH SarabunIT๙"/>
          <w:sz w:val="32"/>
          <w:szCs w:val="32"/>
        </w:rPr>
        <w:t xml:space="preserve"> English Program </w:t>
      </w:r>
      <w:r w:rsidRPr="0006140D">
        <w:rPr>
          <w:rFonts w:ascii="TH SarabunIT๙" w:hAnsi="TH SarabunIT๙" w:cs="TH SarabunIT๙"/>
          <w:sz w:val="32"/>
          <w:szCs w:val="32"/>
          <w:cs/>
        </w:rPr>
        <w:t>(</w:t>
      </w:r>
      <w:r w:rsidRPr="0006140D">
        <w:rPr>
          <w:rFonts w:ascii="TH SarabunIT๙" w:hAnsi="TH SarabunIT๙" w:cs="TH SarabunIT๙"/>
          <w:sz w:val="32"/>
          <w:szCs w:val="32"/>
        </w:rPr>
        <w:t>MEP</w:t>
      </w:r>
      <w:r w:rsidRPr="0006140D">
        <w:rPr>
          <w:rFonts w:ascii="TH SarabunIT๙" w:hAnsi="TH SarabunIT๙" w:cs="TH SarabunIT๙"/>
          <w:sz w:val="32"/>
          <w:szCs w:val="32"/>
          <w:cs/>
        </w:rPr>
        <w:t xml:space="preserve">) ทุกจังหวัด ใช้สูตร/สื่อต่างประเทศ สนับสนุนการฝึกงานต่างประเทศ ยกระดับทักษะด้านภาษาอังกฤษในงานอาชีพส่งเสริมการเรียนรู้ภาษาประเทศคู่ค้า จัดระบบ </w:t>
      </w:r>
      <w:r w:rsidRPr="0006140D">
        <w:rPr>
          <w:rFonts w:ascii="TH SarabunIT๙" w:hAnsi="TH SarabunIT๙" w:cs="TH SarabunIT๙"/>
          <w:sz w:val="32"/>
          <w:szCs w:val="32"/>
        </w:rPr>
        <w:t xml:space="preserve">Sister School </w:t>
      </w:r>
      <w:r w:rsidRPr="0006140D">
        <w:rPr>
          <w:rFonts w:ascii="TH SarabunIT๙" w:hAnsi="TH SarabunIT๙" w:cs="TH SarabunIT๙"/>
          <w:sz w:val="32"/>
          <w:szCs w:val="32"/>
          <w:cs/>
        </w:rPr>
        <w:t>ทุกประเทศใน</w:t>
      </w:r>
      <w:r w:rsidRPr="0006140D">
        <w:rPr>
          <w:rFonts w:ascii="TH SarabunIT๙" w:hAnsi="TH SarabunIT๙" w:cs="TH SarabunIT๙"/>
          <w:sz w:val="32"/>
          <w:szCs w:val="32"/>
        </w:rPr>
        <w:t>ASEAN</w:t>
      </w:r>
    </w:p>
    <w:p w:rsidR="008D3A60" w:rsidRPr="0006140D" w:rsidRDefault="008D3A60" w:rsidP="00494221">
      <w:pPr>
        <w:pStyle w:val="a3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06140D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ด้านการเพิ่มประสิทธ</w:t>
      </w:r>
      <w:r w:rsidR="00494221"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ิ</w:t>
      </w:r>
      <w:r w:rsidRPr="0006140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ภาพการบริหารจัดการ</w:t>
      </w:r>
    </w:p>
    <w:p w:rsidR="008D3A60" w:rsidRPr="0006140D" w:rsidRDefault="008D3A60" w:rsidP="00494221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4.1 ด้านการบริหารทั่วไป ประยุกต์ใช้เทคโนโลยีสารสนเทศมาใช้ในการบริหารจัดการ</w:t>
      </w:r>
    </w:p>
    <w:p w:rsidR="008D3A60" w:rsidRPr="0006140D" w:rsidRDefault="008D3A60" w:rsidP="00494221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 xml:space="preserve">4.2 ด้านงบประมาณใช้แนวทาง </w:t>
      </w:r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32"/>
          <w:szCs w:val="32"/>
        </w:rPr>
        <w:t xml:space="preserve">Strategic Performance, Based </w:t>
      </w:r>
      <w:proofErr w:type="spellStart"/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32"/>
          <w:szCs w:val="32"/>
        </w:rPr>
        <w:t>Budeting</w:t>
      </w:r>
      <w:proofErr w:type="spellEnd"/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32"/>
          <w:szCs w:val="32"/>
        </w:rPr>
        <w:t xml:space="preserve">: SPBB </w:t>
      </w:r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32"/>
          <w:szCs w:val="32"/>
          <w:cs/>
        </w:rPr>
        <w:t xml:space="preserve">และ </w:t>
      </w:r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32"/>
          <w:szCs w:val="32"/>
        </w:rPr>
        <w:t>Formula Funding</w:t>
      </w:r>
      <w:r w:rsidR="000754A4" w:rsidRPr="0006140D">
        <w:rPr>
          <w:rFonts w:ascii="TH SarabunIT๙" w:eastAsia="+mn-ea" w:hAnsi="TH SarabunIT๙" w:cs="TH SarabunIT๙"/>
          <w:b/>
          <w:bCs/>
          <w:color w:val="000000"/>
          <w:kern w:val="24"/>
          <w:sz w:val="48"/>
          <w:szCs w:val="48"/>
        </w:rPr>
        <w:t xml:space="preserve"> </w:t>
      </w:r>
      <w:r w:rsidR="00494221" w:rsidRPr="0006140D">
        <w:rPr>
          <w:rFonts w:ascii="TH SarabunIT๙" w:hAnsi="TH SarabunIT๙" w:cs="TH SarabunIT๙"/>
          <w:sz w:val="32"/>
          <w:szCs w:val="32"/>
          <w:cs/>
        </w:rPr>
        <w:t>โดยการจัดงบประมาณตามความจำเป็นพื้นฐาน ความเสมอภาคและตามนโยบายการกระจายอำนาจจัดซื้อจัดจ้าง จัดหางบประมาณค่าสาธารณูปโภคและค่าจ้างครูให้เพียงพอ</w:t>
      </w:r>
    </w:p>
    <w:p w:rsidR="00494221" w:rsidRPr="0006140D" w:rsidRDefault="00494221" w:rsidP="00494221">
      <w:pPr>
        <w:pStyle w:val="a3"/>
        <w:ind w:hanging="360"/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4.3 ด้านบริหารงานบุคลากร สร้างเครือข่ายครู/สมาคมวิชาชีพ จัดหาลูกจ้าง พนักงานราชการให้เพียงพอ รวมทั้งการพัฒนาระบบบริหารงานบุคคลของสถาบันการอาชีวศึกษา</w:t>
      </w:r>
    </w:p>
    <w:p w:rsidR="00494221" w:rsidRPr="0006140D" w:rsidRDefault="00494221" w:rsidP="00397BAF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06140D">
        <w:rPr>
          <w:rFonts w:ascii="TH SarabunIT๙" w:hAnsi="TH SarabunIT๙" w:cs="TH SarabunIT๙"/>
          <w:sz w:val="32"/>
          <w:szCs w:val="32"/>
          <w:cs/>
        </w:rPr>
        <w:t>ด้านการสร้างความร่วมมือทุกภาคส่วนทั้งในประเทศและต่างประเทศเพื่อพัฒนาอาชีวศึกษา</w:t>
      </w:r>
    </w:p>
    <w:sectPr w:rsidR="00494221" w:rsidRPr="0006140D" w:rsidSect="00094AB9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854"/>
    <w:multiLevelType w:val="multilevel"/>
    <w:tmpl w:val="B9E0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97E59"/>
    <w:multiLevelType w:val="multilevel"/>
    <w:tmpl w:val="F0D0F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844A13"/>
    <w:multiLevelType w:val="multilevel"/>
    <w:tmpl w:val="89086E7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33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90" w:hanging="1440"/>
      </w:pPr>
      <w:rPr>
        <w:rFonts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BA"/>
    <w:rsid w:val="0006140D"/>
    <w:rsid w:val="000754A4"/>
    <w:rsid w:val="00093A24"/>
    <w:rsid w:val="00094AB9"/>
    <w:rsid w:val="001E38C6"/>
    <w:rsid w:val="00397BAF"/>
    <w:rsid w:val="00494221"/>
    <w:rsid w:val="004F0333"/>
    <w:rsid w:val="005031F5"/>
    <w:rsid w:val="00525942"/>
    <w:rsid w:val="005F0451"/>
    <w:rsid w:val="006042E4"/>
    <w:rsid w:val="00674632"/>
    <w:rsid w:val="006864E4"/>
    <w:rsid w:val="00706C89"/>
    <w:rsid w:val="00714A42"/>
    <w:rsid w:val="007E1038"/>
    <w:rsid w:val="00821C99"/>
    <w:rsid w:val="008B5ABA"/>
    <w:rsid w:val="008D3A60"/>
    <w:rsid w:val="00991837"/>
    <w:rsid w:val="009E5253"/>
    <w:rsid w:val="00AA29CF"/>
    <w:rsid w:val="00B61876"/>
    <w:rsid w:val="00B9261F"/>
    <w:rsid w:val="00D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A0F7-EAC3-4E3F-AB8F-8BD8144B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A2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8C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38C6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093A24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2022-10-07T03:43:00Z</cp:lastPrinted>
  <dcterms:created xsi:type="dcterms:W3CDTF">2022-10-07T03:25:00Z</dcterms:created>
  <dcterms:modified xsi:type="dcterms:W3CDTF">2022-10-17T08:14:00Z</dcterms:modified>
</cp:coreProperties>
</file>